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F1792E"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FB4A67">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1792E">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1792E">
        <w:t>Introduction to HVAC</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1792E">
        <w:t>HACR 1213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1792E">
        <w:t>HACR 1150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F1792E">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F1792E">
        <w:t>4</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F1792E">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F1792E">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F1792E">
        <w:t>60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F1792E">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1792E">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1792E" w:rsidRPr="00F1792E">
        <w:t>Introduces the Air Conditioning and Refrigeration Industry.  Topics include basic safety and health, inventory control, stock management, vehicle maintenance, licensure, certification requirements, and basic business management practices.</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1792E">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1792E" w:rsidRPr="00F1792E">
        <w:t>HACR 1113, HACR 1123, HACR 1133, and HACR 1143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1792E">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1792E" w:rsidRPr="00F1792E">
        <w:t>Explain the basic operation of a mechanical refrigeration cycle.</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1792E" w:rsidRPr="00F1792E">
        <w:t>Identify career opportunities and job requirements, including local and state licensing requirements.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1792E" w:rsidRPr="00F1792E">
        <w:t>Identify various types of safety practices.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F1792E" w:rsidRPr="00F1792E">
        <w:t>Demonstrate professional work habits.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F1792E" w:rsidRPr="00F1792E">
        <w:t>Assessment measures may include, but are not limited to, presentations, collaborative projects, in-class activities, field reports,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1792E" w:rsidRPr="00F1792E" w:rsidRDefault="00594256" w:rsidP="00F1792E">
      <w:r>
        <w:fldChar w:fldCharType="begin">
          <w:ffData>
            <w:name w:val="Text1"/>
            <w:enabled/>
            <w:calcOnExit w:val="0"/>
            <w:textInput/>
          </w:ffData>
        </w:fldChar>
      </w:r>
      <w:bookmarkStart w:id="20" w:name="Text1"/>
      <w:r>
        <w:instrText xml:space="preserve"> FORMTEXT </w:instrText>
      </w:r>
      <w:r>
        <w:fldChar w:fldCharType="separate"/>
      </w:r>
      <w:r w:rsidR="00F1792E" w:rsidRPr="00F1792E">
        <w:t>1.</w:t>
      </w:r>
      <w:r w:rsidR="00F1792E" w:rsidRPr="00F1792E">
        <w:tab/>
        <w:t>History of Mechanical Refrigeration</w:t>
      </w:r>
    </w:p>
    <w:p w:rsidR="00F1792E" w:rsidRPr="00F1792E" w:rsidRDefault="00F1792E" w:rsidP="00F1792E">
      <w:pPr>
        <w:ind w:left="360" w:hanging="360"/>
      </w:pPr>
      <w:r w:rsidRPr="00F1792E">
        <w:t>2.</w:t>
      </w:r>
      <w:r w:rsidRPr="00F1792E">
        <w:tab/>
        <w:t>Career opportunities, job requirements, and working conditions in heating, ventilation, air conditioning, and refrigeration (HVAC/R)</w:t>
      </w:r>
    </w:p>
    <w:p w:rsidR="00F1792E" w:rsidRPr="00F1792E" w:rsidRDefault="00F1792E" w:rsidP="00F1792E">
      <w:r w:rsidRPr="00F1792E">
        <w:t>3.</w:t>
      </w:r>
      <w:r w:rsidRPr="00F1792E">
        <w:tab/>
        <w:t>Safety practices in HVAC/R</w:t>
      </w:r>
    </w:p>
    <w:p w:rsidR="00F1792E" w:rsidRPr="00F1792E" w:rsidRDefault="00F1792E" w:rsidP="00F1792E">
      <w:r w:rsidRPr="00F1792E">
        <w:t>4.</w:t>
      </w:r>
      <w:r w:rsidRPr="00F1792E">
        <w:tab/>
        <w:t>Professional work habits</w:t>
      </w:r>
    </w:p>
    <w:p w:rsidR="00F1792E" w:rsidRPr="00F1792E" w:rsidRDefault="00F1792E" w:rsidP="00F1792E">
      <w:r w:rsidRPr="00F1792E">
        <w:t>5.</w:t>
      </w:r>
      <w:r w:rsidRPr="00F1792E">
        <w:tab/>
        <w:t>Inventory control procedures and practices</w:t>
      </w:r>
    </w:p>
    <w:p w:rsidR="00594256" w:rsidRDefault="00F1792E" w:rsidP="00F1792E">
      <w:r w:rsidRPr="00F1792E">
        <w:t>6.</w:t>
      </w:r>
      <w:r w:rsidRPr="00F1792E">
        <w:tab/>
        <w:t>Local and state licensing requirements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A6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qIl8JS/idGpqYrIbNkt0zSE6xK08s9KRD0sbMV/LqRDXH6VoVk7y7HV3+K+Cv5cR/PWxge+ZVwk0cuzm2NwQ==" w:salt="dSUWLhWcLLvKUNpp4HvlA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4542"/>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792E"/>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4A67"/>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061B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F9CF43-EFD5-48B9-A09A-333F5ABD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529</Words>
  <Characters>3429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2020-07-28T14:23:00Z</dcterms:created>
  <dcterms:modified xsi:type="dcterms:W3CDTF">2020-08-03T18:09:00Z</dcterms:modified>
</cp:coreProperties>
</file>